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1CA2" w:rsidRDefault="00D41CA2" w:rsidP="00D41CA2">
      <w:pPr>
        <w:spacing w:after="0" w:line="240" w:lineRule="auto"/>
        <w:jc w:val="both"/>
        <w:rPr>
          <w:b/>
          <w:sz w:val="28"/>
          <w:szCs w:val="28"/>
          <w:lang w:val="ru-RU"/>
        </w:rPr>
      </w:pPr>
      <w:r w:rsidRPr="0072737A">
        <w:rPr>
          <w:sz w:val="28"/>
          <w:szCs w:val="28"/>
          <w:lang w:val="ru-RU"/>
        </w:rPr>
        <w:t>УДК</w:t>
      </w:r>
      <w:r>
        <w:rPr>
          <w:b/>
          <w:sz w:val="28"/>
          <w:szCs w:val="28"/>
          <w:lang w:val="ru-RU"/>
        </w:rPr>
        <w:t xml:space="preserve"> </w:t>
      </w:r>
      <w:r w:rsidRPr="00AF2C61">
        <w:rPr>
          <w:sz w:val="28"/>
          <w:szCs w:val="28"/>
          <w:shd w:val="clear" w:color="auto" w:fill="FFFFFF"/>
          <w:lang w:val="ru-RU"/>
        </w:rPr>
        <w:t>551.24:553.981/911.2</w:t>
      </w:r>
    </w:p>
    <w:p w:rsidR="00D41CA2" w:rsidRDefault="00D41CA2" w:rsidP="00D41CA2">
      <w:pPr>
        <w:spacing w:after="0" w:line="240" w:lineRule="auto"/>
        <w:ind w:firstLine="567"/>
        <w:jc w:val="both"/>
        <w:rPr>
          <w:b/>
          <w:sz w:val="28"/>
          <w:szCs w:val="28"/>
          <w:lang w:val="ru-RU"/>
        </w:rPr>
      </w:pPr>
    </w:p>
    <w:p w:rsidR="00D41CA2" w:rsidRDefault="00D41CA2" w:rsidP="00D41CA2">
      <w:pPr>
        <w:spacing w:after="0" w:line="240" w:lineRule="auto"/>
        <w:ind w:firstLine="567"/>
        <w:jc w:val="center"/>
        <w:rPr>
          <w:b/>
          <w:sz w:val="28"/>
          <w:szCs w:val="28"/>
          <w:lang w:val="kk-KZ"/>
        </w:rPr>
      </w:pPr>
      <w:r w:rsidRPr="00904AD7">
        <w:rPr>
          <w:b/>
          <w:sz w:val="28"/>
          <w:szCs w:val="28"/>
          <w:lang w:val="kk-KZ"/>
        </w:rPr>
        <w:t xml:space="preserve">КАСПИЙ МАНЫ ОЙПАТЫ – ДҮНИЕЖҮЗІНДЕГІ </w:t>
      </w:r>
    </w:p>
    <w:p w:rsidR="00D41CA2" w:rsidRDefault="00D41CA2" w:rsidP="00D41CA2">
      <w:pPr>
        <w:spacing w:after="0" w:line="240" w:lineRule="auto"/>
        <w:ind w:firstLine="567"/>
        <w:jc w:val="center"/>
        <w:rPr>
          <w:b/>
          <w:sz w:val="28"/>
          <w:szCs w:val="28"/>
          <w:lang w:val="kk-KZ"/>
        </w:rPr>
      </w:pPr>
      <w:r w:rsidRPr="00904AD7">
        <w:rPr>
          <w:b/>
          <w:sz w:val="28"/>
          <w:szCs w:val="28"/>
          <w:lang w:val="kk-KZ"/>
        </w:rPr>
        <w:t>ЕҢ ІРІ МҰНАЙГАЗ КЕШЕНІ</w:t>
      </w:r>
    </w:p>
    <w:p w:rsidR="00D41CA2" w:rsidRDefault="00D41CA2" w:rsidP="00D41CA2">
      <w:pPr>
        <w:spacing w:after="0" w:line="240" w:lineRule="auto"/>
        <w:ind w:firstLine="567"/>
        <w:jc w:val="center"/>
        <w:rPr>
          <w:b/>
          <w:sz w:val="28"/>
          <w:szCs w:val="28"/>
          <w:lang w:val="kk-KZ"/>
        </w:rPr>
      </w:pPr>
    </w:p>
    <w:p w:rsidR="00D41CA2" w:rsidRPr="00D41CA2" w:rsidRDefault="00D41CA2" w:rsidP="00D41CA2">
      <w:pPr>
        <w:spacing w:after="0" w:line="240" w:lineRule="auto"/>
        <w:ind w:firstLine="567"/>
        <w:jc w:val="center"/>
        <w:rPr>
          <w:b/>
          <w:sz w:val="28"/>
          <w:szCs w:val="28"/>
          <w:lang w:val="ru-RU"/>
        </w:rPr>
      </w:pPr>
    </w:p>
    <w:p w:rsidR="00D41CA2" w:rsidRPr="002F1E81" w:rsidRDefault="00D41CA2" w:rsidP="00D41CA2">
      <w:pPr>
        <w:autoSpaceDE w:val="0"/>
        <w:autoSpaceDN w:val="0"/>
        <w:adjustRightInd w:val="0"/>
        <w:spacing w:after="0" w:line="240" w:lineRule="auto"/>
        <w:ind w:firstLine="567"/>
        <w:jc w:val="both"/>
        <w:rPr>
          <w:b/>
          <w:sz w:val="28"/>
          <w:szCs w:val="28"/>
          <w:lang w:val="ru-RU"/>
        </w:rPr>
      </w:pPr>
      <w:r w:rsidRPr="002F1E81">
        <w:rPr>
          <w:b/>
          <w:bCs/>
          <w:sz w:val="28"/>
          <w:szCs w:val="28"/>
          <w:lang w:val="ru-RU" w:bidi="ar-SA"/>
        </w:rPr>
        <w:t>Б.С. ЗЕЙЛИК</w:t>
      </w:r>
      <w:proofErr w:type="gramStart"/>
      <w:r w:rsidRPr="00D41CA2">
        <w:rPr>
          <w:b/>
          <w:bCs/>
          <w:sz w:val="28"/>
          <w:szCs w:val="28"/>
          <w:vertAlign w:val="superscript"/>
          <w:lang w:val="ru-RU" w:bidi="ar-SA"/>
        </w:rPr>
        <w:t>1</w:t>
      </w:r>
      <w:proofErr w:type="gramEnd"/>
      <w:r w:rsidRPr="002F1E81">
        <w:rPr>
          <w:b/>
          <w:bCs/>
          <w:sz w:val="28"/>
          <w:szCs w:val="28"/>
          <w:lang w:val="ru-RU" w:bidi="ar-SA"/>
        </w:rPr>
        <w:t xml:space="preserve"> – </w:t>
      </w:r>
      <w:r w:rsidRPr="002F1E81">
        <w:rPr>
          <w:rFonts w:eastAsia="TimesNewRomanPSMT"/>
          <w:sz w:val="28"/>
          <w:szCs w:val="28"/>
          <w:lang w:val="ru-RU" w:bidi="ar-SA"/>
        </w:rPr>
        <w:t>геол</w:t>
      </w:r>
      <w:r>
        <w:rPr>
          <w:rFonts w:eastAsia="TimesNewRomanPSMT"/>
          <w:sz w:val="28"/>
          <w:szCs w:val="28"/>
          <w:lang w:val="ru-RU" w:bidi="ar-SA"/>
        </w:rPr>
        <w:t xml:space="preserve">. ғылым. </w:t>
      </w:r>
      <w:proofErr w:type="spellStart"/>
      <w:r>
        <w:rPr>
          <w:rFonts w:eastAsia="TimesNewRomanPSMT"/>
          <w:sz w:val="28"/>
          <w:szCs w:val="28"/>
          <w:lang w:val="ru-RU" w:bidi="ar-SA"/>
        </w:rPr>
        <w:t>докт</w:t>
      </w:r>
      <w:proofErr w:type="spellEnd"/>
      <w:r>
        <w:rPr>
          <w:rFonts w:eastAsia="TimesNewRomanPSMT"/>
          <w:sz w:val="28"/>
          <w:szCs w:val="28"/>
          <w:lang w:val="ru-RU" w:bidi="ar-SA"/>
        </w:rPr>
        <w:t>.</w:t>
      </w:r>
      <w:r w:rsidRPr="002F1E81">
        <w:rPr>
          <w:rFonts w:eastAsia="TimesNewRomanPSMT"/>
          <w:sz w:val="28"/>
          <w:szCs w:val="28"/>
          <w:lang w:val="ru-RU" w:bidi="ar-SA"/>
        </w:rPr>
        <w:t>,</w:t>
      </w:r>
      <w:r>
        <w:rPr>
          <w:rFonts w:eastAsia="TimesNewRomanPSMT"/>
          <w:sz w:val="28"/>
          <w:szCs w:val="28"/>
          <w:lang w:val="ru-RU" w:bidi="ar-SA"/>
        </w:rPr>
        <w:t xml:space="preserve"> </w:t>
      </w:r>
      <w:r w:rsidRPr="002F1E81">
        <w:rPr>
          <w:rFonts w:eastAsia="TimesNewRomanPSMT"/>
          <w:sz w:val="28"/>
          <w:szCs w:val="28"/>
          <w:lang w:val="ru-RU" w:bidi="ar-SA"/>
        </w:rPr>
        <w:t xml:space="preserve">профессор, </w:t>
      </w:r>
      <w:r w:rsidRPr="00904AD7">
        <w:rPr>
          <w:rFonts w:eastAsia="TimesNewRomanPSMT"/>
          <w:sz w:val="28"/>
          <w:szCs w:val="28"/>
          <w:lang w:val="ru-RU" w:bidi="ar-SA"/>
        </w:rPr>
        <w:t xml:space="preserve">РЖҒА </w:t>
      </w:r>
      <w:proofErr w:type="spellStart"/>
      <w:r w:rsidRPr="002F1E81">
        <w:rPr>
          <w:rFonts w:eastAsia="TimesNewRomanPSMT"/>
          <w:sz w:val="28"/>
          <w:szCs w:val="28"/>
          <w:lang w:val="ru-RU" w:bidi="ar-SA"/>
        </w:rPr>
        <w:t>академи</w:t>
      </w:r>
      <w:r>
        <w:rPr>
          <w:rFonts w:eastAsia="TimesNewRomanPSMT"/>
          <w:sz w:val="28"/>
          <w:szCs w:val="28"/>
          <w:lang w:val="ru-RU" w:bidi="ar-SA"/>
        </w:rPr>
        <w:t>гі</w:t>
      </w:r>
      <w:proofErr w:type="spellEnd"/>
    </w:p>
    <w:p w:rsidR="00D41CA2" w:rsidRDefault="00D41CA2" w:rsidP="00D41CA2">
      <w:pPr>
        <w:autoSpaceDE w:val="0"/>
        <w:autoSpaceDN w:val="0"/>
        <w:adjustRightInd w:val="0"/>
        <w:spacing w:after="0" w:line="240" w:lineRule="auto"/>
        <w:ind w:firstLine="567"/>
        <w:jc w:val="both"/>
        <w:rPr>
          <w:rFonts w:eastAsia="TimesNewRomanPSMT"/>
          <w:sz w:val="28"/>
          <w:szCs w:val="28"/>
          <w:lang w:val="ru-RU" w:bidi="ar-SA"/>
        </w:rPr>
      </w:pPr>
      <w:r w:rsidRPr="00904AD7">
        <w:rPr>
          <w:rFonts w:eastAsia="TimesNewRomanPSMT"/>
          <w:sz w:val="28"/>
          <w:szCs w:val="28"/>
          <w:lang w:val="ru-RU" w:bidi="ar-SA"/>
        </w:rPr>
        <w:t>бас ғылыми қызметкері</w:t>
      </w:r>
    </w:p>
    <w:p w:rsidR="00D41CA2" w:rsidRPr="002F1E81" w:rsidRDefault="00D41CA2" w:rsidP="00D41CA2">
      <w:pPr>
        <w:autoSpaceDE w:val="0"/>
        <w:autoSpaceDN w:val="0"/>
        <w:adjustRightInd w:val="0"/>
        <w:spacing w:after="0" w:line="240" w:lineRule="auto"/>
        <w:ind w:firstLine="567"/>
        <w:jc w:val="both"/>
        <w:rPr>
          <w:rFonts w:eastAsia="TimesNewRomanPSMT"/>
          <w:sz w:val="28"/>
          <w:szCs w:val="28"/>
          <w:lang w:val="ru-RU" w:bidi="ar-SA"/>
        </w:rPr>
      </w:pPr>
      <w:r w:rsidRPr="002F1E81">
        <w:rPr>
          <w:b/>
          <w:bCs/>
          <w:sz w:val="28"/>
          <w:szCs w:val="28"/>
          <w:lang w:val="ru-RU" w:bidi="ar-SA"/>
        </w:rPr>
        <w:t xml:space="preserve">Р.Т. БАРАТОВ – </w:t>
      </w:r>
      <w:r w:rsidRPr="002F1E81">
        <w:rPr>
          <w:rFonts w:eastAsia="TimesNewRomanPSMT"/>
          <w:sz w:val="28"/>
          <w:szCs w:val="28"/>
          <w:lang w:val="ru-RU" w:bidi="ar-SA"/>
        </w:rPr>
        <w:t>техник</w:t>
      </w:r>
      <w:r>
        <w:rPr>
          <w:rFonts w:eastAsia="TimesNewRomanPSMT"/>
          <w:sz w:val="28"/>
          <w:szCs w:val="28"/>
          <w:lang w:val="ru-RU" w:bidi="ar-SA"/>
        </w:rPr>
        <w:t xml:space="preserve">а және </w:t>
      </w:r>
      <w:r w:rsidRPr="002F1E81">
        <w:rPr>
          <w:rFonts w:eastAsia="TimesNewRomanPSMT"/>
          <w:sz w:val="28"/>
          <w:szCs w:val="28"/>
          <w:lang w:val="ru-RU" w:bidi="ar-SA"/>
        </w:rPr>
        <w:t>технологи</w:t>
      </w:r>
      <w:r>
        <w:rPr>
          <w:rFonts w:eastAsia="TimesNewRomanPSMT"/>
          <w:sz w:val="28"/>
          <w:szCs w:val="28"/>
          <w:lang w:val="ru-RU" w:bidi="ar-SA"/>
        </w:rPr>
        <w:t>я</w:t>
      </w:r>
      <w:r w:rsidRPr="002F1E81">
        <w:rPr>
          <w:rFonts w:eastAsia="TimesNewRomanPSMT"/>
          <w:sz w:val="28"/>
          <w:szCs w:val="28"/>
          <w:lang w:val="ru-RU" w:bidi="ar-SA"/>
        </w:rPr>
        <w:t xml:space="preserve"> </w:t>
      </w:r>
      <w:proofErr w:type="spellStart"/>
      <w:r w:rsidRPr="002F1E81">
        <w:rPr>
          <w:rFonts w:eastAsia="TimesNewRomanPSMT"/>
          <w:sz w:val="28"/>
          <w:szCs w:val="28"/>
          <w:lang w:val="ru-RU" w:bidi="ar-SA"/>
        </w:rPr>
        <w:t>магистр</w:t>
      </w:r>
      <w:r>
        <w:rPr>
          <w:rFonts w:eastAsia="TimesNewRomanPSMT"/>
          <w:sz w:val="28"/>
          <w:szCs w:val="28"/>
          <w:lang w:val="ru-RU" w:bidi="ar-SA"/>
        </w:rPr>
        <w:t>і</w:t>
      </w:r>
      <w:proofErr w:type="spellEnd"/>
      <w:r>
        <w:rPr>
          <w:rFonts w:eastAsia="TimesNewRomanPSMT"/>
          <w:sz w:val="28"/>
          <w:szCs w:val="28"/>
          <w:lang w:val="ru-RU" w:bidi="ar-SA"/>
        </w:rPr>
        <w:t>, ғылыми қызметкер</w:t>
      </w:r>
      <w:r w:rsidRPr="002F1E81">
        <w:rPr>
          <w:rFonts w:eastAsia="TimesNewRomanPSMT"/>
          <w:sz w:val="28"/>
          <w:szCs w:val="28"/>
          <w:lang w:val="ru-RU" w:bidi="ar-SA"/>
        </w:rPr>
        <w:t xml:space="preserve"> </w:t>
      </w:r>
    </w:p>
    <w:p w:rsidR="00D41CA2" w:rsidRDefault="00D41CA2" w:rsidP="00D41CA2">
      <w:pPr>
        <w:pStyle w:val="2"/>
        <w:spacing w:before="0" w:beforeAutospacing="0" w:after="0" w:afterAutospacing="0"/>
        <w:ind w:firstLine="567"/>
        <w:jc w:val="center"/>
        <w:rPr>
          <w:b w:val="0"/>
          <w:sz w:val="28"/>
          <w:szCs w:val="28"/>
          <w:lang w:val="kk-KZ"/>
        </w:rPr>
      </w:pPr>
    </w:p>
    <w:p w:rsidR="00D41CA2" w:rsidRPr="002F1E81" w:rsidRDefault="00D41CA2" w:rsidP="00D41CA2">
      <w:pPr>
        <w:pStyle w:val="2"/>
        <w:spacing w:before="0" w:beforeAutospacing="0" w:after="0" w:afterAutospacing="0"/>
        <w:ind w:firstLine="567"/>
        <w:jc w:val="center"/>
        <w:rPr>
          <w:b w:val="0"/>
          <w:color w:val="000000"/>
          <w:sz w:val="28"/>
          <w:szCs w:val="28"/>
          <w:lang w:val="kk-KZ"/>
        </w:rPr>
      </w:pPr>
      <w:r w:rsidRPr="002F1E81">
        <w:rPr>
          <w:b w:val="0"/>
          <w:sz w:val="28"/>
          <w:szCs w:val="28"/>
          <w:lang w:val="kk-KZ"/>
        </w:rPr>
        <w:t>«Қ.И. Сатпаев атындағы</w:t>
      </w:r>
      <w:r w:rsidRPr="002F1E81">
        <w:rPr>
          <w:b w:val="0"/>
          <w:color w:val="000000"/>
          <w:sz w:val="28"/>
          <w:szCs w:val="28"/>
          <w:lang w:val="kk-KZ"/>
        </w:rPr>
        <w:t xml:space="preserve"> Геология ғылымдар</w:t>
      </w:r>
      <w:r>
        <w:rPr>
          <w:b w:val="0"/>
          <w:color w:val="000000"/>
          <w:sz w:val="28"/>
          <w:szCs w:val="28"/>
          <w:lang w:val="kk-KZ"/>
        </w:rPr>
        <w:t>ы</w:t>
      </w:r>
      <w:r w:rsidRPr="002F1E81">
        <w:rPr>
          <w:b w:val="0"/>
          <w:color w:val="000000"/>
          <w:sz w:val="28"/>
          <w:szCs w:val="28"/>
          <w:lang w:val="kk-KZ"/>
        </w:rPr>
        <w:t xml:space="preserve"> институты» ЖШС</w:t>
      </w:r>
    </w:p>
    <w:p w:rsidR="00D41CA2" w:rsidRPr="002F1E81" w:rsidRDefault="00D41CA2" w:rsidP="00D41CA2">
      <w:pPr>
        <w:pStyle w:val="2"/>
        <w:spacing w:before="0" w:beforeAutospacing="0" w:after="0" w:afterAutospacing="0"/>
        <w:ind w:firstLine="567"/>
        <w:jc w:val="center"/>
        <w:rPr>
          <w:b w:val="0"/>
          <w:color w:val="000000"/>
          <w:sz w:val="28"/>
          <w:szCs w:val="28"/>
        </w:rPr>
      </w:pPr>
      <w:r w:rsidRPr="002F1E81">
        <w:rPr>
          <w:b w:val="0"/>
          <w:color w:val="000000"/>
          <w:sz w:val="28"/>
          <w:szCs w:val="28"/>
        </w:rPr>
        <w:t xml:space="preserve">050010, </w:t>
      </w:r>
      <w:proofErr w:type="spellStart"/>
      <w:r w:rsidRPr="002F1E81">
        <w:rPr>
          <w:b w:val="0"/>
          <w:color w:val="000000"/>
          <w:sz w:val="28"/>
          <w:szCs w:val="28"/>
        </w:rPr>
        <w:t>Каза</w:t>
      </w:r>
      <w:proofErr w:type="spellEnd"/>
      <w:r w:rsidRPr="002F1E81">
        <w:rPr>
          <w:b w:val="0"/>
          <w:color w:val="000000"/>
          <w:sz w:val="28"/>
          <w:szCs w:val="28"/>
          <w:lang w:val="kk-KZ"/>
        </w:rPr>
        <w:t>қ</w:t>
      </w:r>
      <w:r w:rsidRPr="002F1E81">
        <w:rPr>
          <w:b w:val="0"/>
          <w:color w:val="000000"/>
          <w:sz w:val="28"/>
          <w:szCs w:val="28"/>
        </w:rPr>
        <w:t>стан Республика</w:t>
      </w:r>
      <w:r w:rsidRPr="002F1E81">
        <w:rPr>
          <w:b w:val="0"/>
          <w:color w:val="000000"/>
          <w:sz w:val="28"/>
          <w:szCs w:val="28"/>
          <w:lang w:val="kk-KZ"/>
        </w:rPr>
        <w:t>сы</w:t>
      </w:r>
      <w:r w:rsidRPr="002F1E81">
        <w:rPr>
          <w:b w:val="0"/>
          <w:color w:val="000000"/>
          <w:sz w:val="28"/>
          <w:szCs w:val="28"/>
        </w:rPr>
        <w:t>,</w:t>
      </w:r>
      <w:r w:rsidRPr="002F1E81">
        <w:rPr>
          <w:b w:val="0"/>
          <w:color w:val="000000"/>
          <w:sz w:val="28"/>
          <w:szCs w:val="28"/>
          <w:lang w:val="kk-KZ"/>
        </w:rPr>
        <w:t xml:space="preserve"> </w:t>
      </w:r>
      <w:r w:rsidRPr="002F1E81">
        <w:rPr>
          <w:b w:val="0"/>
          <w:color w:val="000000"/>
          <w:sz w:val="28"/>
          <w:szCs w:val="28"/>
        </w:rPr>
        <w:t>Алматы</w:t>
      </w:r>
      <w:r w:rsidRPr="002F1E81">
        <w:rPr>
          <w:b w:val="0"/>
          <w:color w:val="000000"/>
          <w:sz w:val="28"/>
          <w:szCs w:val="28"/>
          <w:lang w:val="kk-KZ"/>
        </w:rPr>
        <w:t xml:space="preserve"> қ.</w:t>
      </w:r>
      <w:r w:rsidRPr="002F1E81">
        <w:rPr>
          <w:b w:val="0"/>
          <w:color w:val="000000"/>
          <w:sz w:val="28"/>
          <w:szCs w:val="28"/>
        </w:rPr>
        <w:t xml:space="preserve">, </w:t>
      </w:r>
      <w:proofErr w:type="spellStart"/>
      <w:r w:rsidRPr="002F1E81">
        <w:rPr>
          <w:b w:val="0"/>
          <w:color w:val="000000"/>
          <w:sz w:val="28"/>
          <w:szCs w:val="28"/>
        </w:rPr>
        <w:t>Кабанбай</w:t>
      </w:r>
      <w:proofErr w:type="spellEnd"/>
      <w:r w:rsidRPr="002F1E81">
        <w:rPr>
          <w:b w:val="0"/>
          <w:color w:val="000000"/>
          <w:sz w:val="28"/>
          <w:szCs w:val="28"/>
        </w:rPr>
        <w:t xml:space="preserve"> батыр</w:t>
      </w:r>
      <w:r w:rsidRPr="002F1E81">
        <w:rPr>
          <w:b w:val="0"/>
          <w:color w:val="000000"/>
          <w:sz w:val="28"/>
          <w:szCs w:val="28"/>
          <w:lang w:val="kk-KZ"/>
        </w:rPr>
        <w:t xml:space="preserve"> </w:t>
      </w:r>
      <w:proofErr w:type="gramStart"/>
      <w:r w:rsidRPr="002F1E81">
        <w:rPr>
          <w:b w:val="0"/>
          <w:color w:val="000000"/>
          <w:sz w:val="28"/>
          <w:szCs w:val="28"/>
          <w:lang w:val="kk-KZ"/>
        </w:rPr>
        <w:t>к-с</w:t>
      </w:r>
      <w:proofErr w:type="gramEnd"/>
      <w:r w:rsidRPr="002F1E81">
        <w:rPr>
          <w:b w:val="0"/>
          <w:color w:val="000000"/>
          <w:sz w:val="28"/>
          <w:szCs w:val="28"/>
          <w:lang w:val="kk-KZ"/>
        </w:rPr>
        <w:t>і</w:t>
      </w:r>
      <w:r>
        <w:rPr>
          <w:b w:val="0"/>
          <w:color w:val="000000"/>
          <w:sz w:val="28"/>
          <w:szCs w:val="28"/>
          <w:lang w:val="kk-KZ"/>
        </w:rPr>
        <w:t>,</w:t>
      </w:r>
      <w:r w:rsidRPr="002F1E81">
        <w:rPr>
          <w:b w:val="0"/>
          <w:color w:val="000000"/>
          <w:sz w:val="28"/>
          <w:szCs w:val="28"/>
        </w:rPr>
        <w:t xml:space="preserve"> 69/94</w:t>
      </w:r>
    </w:p>
    <w:p w:rsidR="00D41CA2" w:rsidRDefault="00D41CA2" w:rsidP="00D41CA2">
      <w:pPr>
        <w:spacing w:after="0" w:line="240" w:lineRule="auto"/>
        <w:ind w:firstLine="567"/>
        <w:jc w:val="both"/>
        <w:rPr>
          <w:i/>
          <w:sz w:val="28"/>
          <w:szCs w:val="28"/>
          <w:lang w:val="kk-KZ"/>
        </w:rPr>
      </w:pPr>
    </w:p>
    <w:p w:rsidR="00D41CA2" w:rsidRPr="00C1153C" w:rsidRDefault="00D41CA2" w:rsidP="00D41CA2">
      <w:pPr>
        <w:spacing w:after="0" w:line="240" w:lineRule="auto"/>
        <w:ind w:firstLine="567"/>
        <w:jc w:val="both"/>
        <w:rPr>
          <w:b/>
          <w:i/>
          <w:sz w:val="28"/>
          <w:szCs w:val="28"/>
          <w:lang w:val="kk-KZ"/>
        </w:rPr>
      </w:pPr>
      <w:r w:rsidRPr="00C1153C">
        <w:rPr>
          <w:i/>
          <w:sz w:val="28"/>
          <w:szCs w:val="28"/>
          <w:lang w:val="kk-KZ"/>
        </w:rPr>
        <w:t xml:space="preserve">Астероидты-кометалы қауіпке байланысты Қазақстанда 1988 жылы ұсынылған (Әлемде алғашқы рет) Жердегі өмірді сақтап қалу үшін палнетаны ғарыштан қорғау және күзету мәселесі қарастырылып дамытылады.  Көп жылдар бойы жүргізілген әр түрлі масштабты ғарыштық фотосуреттерді жаппай дешифрлеу – жер бетінде әр түрлі мөлшерлі ғарыштық сақиналы құрылымдардың кең таралуын анықтайды. Бұл астеройдты-метеоритті және кометалы табиғатты </w:t>
      </w:r>
      <w:r w:rsidRPr="00C1153C">
        <w:rPr>
          <w:b/>
          <w:i/>
          <w:sz w:val="28"/>
          <w:szCs w:val="28"/>
          <w:lang w:val="kk-KZ"/>
        </w:rPr>
        <w:t>астроблемалар</w:t>
      </w:r>
      <w:r w:rsidRPr="00C1153C">
        <w:rPr>
          <w:i/>
          <w:sz w:val="28"/>
          <w:szCs w:val="28"/>
          <w:lang w:val="kk-KZ"/>
        </w:rPr>
        <w:t xml:space="preserve"> (термин Р.Дитцпен ұсынылған) және </w:t>
      </w:r>
      <w:r w:rsidRPr="00C1153C">
        <w:rPr>
          <w:b/>
          <w:i/>
          <w:sz w:val="28"/>
          <w:szCs w:val="28"/>
          <w:lang w:val="kk-KZ"/>
        </w:rPr>
        <w:t>алып астроблемалар</w:t>
      </w:r>
      <w:r w:rsidRPr="00C1153C">
        <w:rPr>
          <w:i/>
          <w:sz w:val="28"/>
          <w:szCs w:val="28"/>
          <w:lang w:val="kk-KZ"/>
        </w:rPr>
        <w:t xml:space="preserve"> – гиаблемалар (термин мақаланың бірінші авторымен ұсынылған), яғни </w:t>
      </w:r>
      <w:r w:rsidRPr="00C1153C">
        <w:rPr>
          <w:b/>
          <w:i/>
          <w:sz w:val="28"/>
          <w:szCs w:val="28"/>
          <w:lang w:val="kk-KZ"/>
        </w:rPr>
        <w:t xml:space="preserve">жұлдызды жарақат. </w:t>
      </w:r>
      <w:r w:rsidRPr="00C1153C">
        <w:rPr>
          <w:i/>
          <w:sz w:val="28"/>
          <w:szCs w:val="28"/>
          <w:lang w:val="kk-KZ"/>
        </w:rPr>
        <w:t xml:space="preserve">Айтылған құрылымдар Жердегі барлық тірі ағзаларға қауіпті ғарыштық бомбалауды көрсетеді. </w:t>
      </w:r>
      <w:r w:rsidRPr="00C1153C">
        <w:rPr>
          <w:b/>
          <w:i/>
          <w:sz w:val="28"/>
          <w:szCs w:val="28"/>
          <w:lang w:val="kk-KZ"/>
        </w:rPr>
        <w:t xml:space="preserve"> </w:t>
      </w:r>
    </w:p>
    <w:p w:rsidR="00D41CA2" w:rsidRPr="00C1153C" w:rsidRDefault="00D41CA2" w:rsidP="00D41CA2">
      <w:pPr>
        <w:spacing w:after="0" w:line="240" w:lineRule="auto"/>
        <w:ind w:firstLine="567"/>
        <w:jc w:val="both"/>
        <w:rPr>
          <w:i/>
          <w:sz w:val="28"/>
          <w:szCs w:val="28"/>
          <w:lang w:val="kk-KZ"/>
        </w:rPr>
      </w:pPr>
      <w:r w:rsidRPr="00C1153C">
        <w:rPr>
          <w:i/>
          <w:sz w:val="28"/>
          <w:szCs w:val="28"/>
          <w:lang w:val="kk-KZ"/>
        </w:rPr>
        <w:t>Мүмкін ғарыштық апаттардың қатал ескертуі 2013 жылдың 15 ақпанында Челябинск маңайында болған «метеоритті жаңбыр» болып табылады. 7 мыңға жуық ғимарат зақымданған (үйдің төбесі мен қабырғаларының қирауы, терезе жақтаулары қиратылып әйнектері шағылған). Шағылған әйнектерден шамамен 2 мың адам зардап шегіп, 52 адам ауруханаларға жатқызылған. Экономикалық залал шамамен бір миллиард рубльді құраған. Әуеде ұшу және ғарыш кеңістігін зерттеу бойынша ұлттық басқарма (NASA) бұл жарылыстың құатын 300 киллотонна деп бағалаған. Бұл 1945 жылы Хиросима және Нагасаки қалаларына лақтырылған атомды бомбалардың құатынан 15-20 рет күшті. Ірі метеориттер, астеройдтар және кометалардың құлауынан Жерді қорғау және күзету проблемасына  қарым-қатынасы өзгерді. Челябинс метеориті бұрыңғы ұақытта болған, бірталай ұмытылған ғарыштық бомбаларды қайта есіне түсірген де, мамандар мен қарапайым адамдарды ойландыруға «ұсынған». Қиялдан туған ғарыштық қауіп қайтадан  шындыққа айналды.</w:t>
      </w:r>
    </w:p>
    <w:p w:rsidR="00D41CA2" w:rsidRPr="00C1153C" w:rsidRDefault="00D41CA2" w:rsidP="00D41CA2">
      <w:pPr>
        <w:spacing w:after="0" w:line="240" w:lineRule="auto"/>
        <w:ind w:firstLine="567"/>
        <w:jc w:val="both"/>
        <w:rPr>
          <w:i/>
          <w:sz w:val="28"/>
          <w:szCs w:val="28"/>
          <w:lang w:val="kk-KZ"/>
        </w:rPr>
      </w:pPr>
      <w:r w:rsidRPr="00C1153C">
        <w:rPr>
          <w:i/>
          <w:sz w:val="28"/>
          <w:szCs w:val="28"/>
          <w:lang w:val="kk-KZ"/>
        </w:rPr>
        <w:t xml:space="preserve">Мүмкін ғарыштық апаттың уақытын анықтау және көрсету, әрине, тек шамамен (бірақ бұл да өте маңызды!), оның қашан болуы мүмкіндігін олардың жуырда болған іздері бойынша оларды жақын келешекте болжау мақсатымен ғарыштық апаттардың периодтылығын анықтаумен мүмкін! Бұл мәселені тек геологтар мен геофизиктер шеше алады. Жақын уақытта </w:t>
      </w:r>
      <w:r w:rsidRPr="00C1153C">
        <w:rPr>
          <w:i/>
          <w:sz w:val="28"/>
          <w:szCs w:val="28"/>
          <w:lang w:val="kk-KZ"/>
        </w:rPr>
        <w:lastRenderedPageBreak/>
        <w:t xml:space="preserve">Жерге қауіп туғызатын ғарыштық денелерді анықтау – астрономдардың міндеті. Бұл денелердің  қозғалыс бағытын өзгерту және олардың Жер орбитасынан ауытқуы – зымыраншылардың міндеті болып табылады. Зымыранды техника мамандарының ойы бойынша – бұл міндет мұндай техниканың заманауи даму деңгейімен толығымен орындалуы мүмкін.   </w:t>
      </w:r>
    </w:p>
    <w:p w:rsidR="00D41CA2" w:rsidRPr="00C1153C" w:rsidRDefault="00D41CA2" w:rsidP="00D41CA2">
      <w:pPr>
        <w:pStyle w:val="a3"/>
        <w:spacing w:after="0" w:line="240" w:lineRule="auto"/>
        <w:ind w:firstLine="567"/>
        <w:jc w:val="both"/>
        <w:rPr>
          <w:rFonts w:ascii="Times New Roman" w:hAnsi="Times New Roman"/>
          <w:b/>
          <w:i/>
          <w:sz w:val="28"/>
          <w:szCs w:val="28"/>
          <w:lang w:val="kk-KZ"/>
        </w:rPr>
      </w:pPr>
      <w:r w:rsidRPr="00C1153C">
        <w:rPr>
          <w:rFonts w:ascii="Times New Roman" w:hAnsi="Times New Roman"/>
          <w:b/>
          <w:i/>
          <w:sz w:val="28"/>
          <w:szCs w:val="28"/>
          <w:lang w:val="kk-KZ"/>
        </w:rPr>
        <w:t xml:space="preserve">«Біз біздің жұмыста біздің планета және барлық күн жүйесі галактикалық кеңістіктен әрдайм материалды денелер алады деген фактіден шағуы тиіс. Көп жағдайда геолог өзінің ғылыми жұмысында тек Жерді зерттеу мен ғана емес, сонымен қатар күн жүйесіндегі жер сияқты планеталарды зерттеумен шұғылданаданатынын ұмытып кетеді, деп КСРО ҒА Академигі – В.И. Вернадский әлі 1965 жылы айтқан.    </w:t>
      </w:r>
    </w:p>
    <w:p w:rsidR="00D41CA2" w:rsidRPr="00C1153C" w:rsidRDefault="00D41CA2" w:rsidP="00D41CA2">
      <w:pPr>
        <w:spacing w:after="0" w:line="240" w:lineRule="auto"/>
        <w:ind w:firstLine="567"/>
        <w:jc w:val="both"/>
        <w:rPr>
          <w:b/>
          <w:i/>
          <w:caps/>
          <w:sz w:val="28"/>
          <w:szCs w:val="28"/>
          <w:lang w:val="kk-KZ"/>
        </w:rPr>
      </w:pPr>
      <w:r w:rsidRPr="00C1153C">
        <w:rPr>
          <w:b/>
          <w:i/>
          <w:sz w:val="28"/>
          <w:szCs w:val="28"/>
          <w:lang w:val="kk-KZ"/>
        </w:rPr>
        <w:t xml:space="preserve">КІЛТ СӨЗДЕР: </w:t>
      </w:r>
      <w:r w:rsidRPr="00C1153C">
        <w:rPr>
          <w:i/>
          <w:sz w:val="28"/>
          <w:szCs w:val="28"/>
          <w:lang w:val="kk-KZ"/>
        </w:rPr>
        <w:t>ғарыштық және радиолокациялық түсірілімдер, астеройдты-кометалы қауіп</w:t>
      </w:r>
      <w:r w:rsidRPr="00C1153C">
        <w:rPr>
          <w:i/>
          <w:iCs/>
          <w:spacing w:val="-1"/>
          <w:sz w:val="28"/>
          <w:szCs w:val="28"/>
          <w:lang w:val="kk-KZ"/>
        </w:rPr>
        <w:t>, сақиналы ғарыштық құрылымдар, астроблемалар, гиаблемалар, төңкерілген стратиграфия, пермдік, триасты, юралы, борлы, палеогенді шөгінділер, Жерді ғарыштан күзету және қорғау.</w:t>
      </w:r>
    </w:p>
    <w:p w:rsidR="00D41CA2" w:rsidRPr="00D41CA2" w:rsidRDefault="00D41CA2" w:rsidP="00D41CA2">
      <w:pPr>
        <w:spacing w:after="0" w:line="240" w:lineRule="auto"/>
        <w:ind w:firstLine="567"/>
        <w:jc w:val="center"/>
        <w:rPr>
          <w:b/>
          <w:sz w:val="28"/>
          <w:szCs w:val="28"/>
          <w:lang w:val="kk-KZ"/>
        </w:rPr>
      </w:pPr>
    </w:p>
    <w:p w:rsidR="000B2394" w:rsidRDefault="000B2394" w:rsidP="00D41CA2">
      <w:pPr>
        <w:spacing w:after="0" w:line="240" w:lineRule="auto"/>
        <w:ind w:firstLine="567"/>
        <w:jc w:val="center"/>
        <w:rPr>
          <w:b/>
          <w:sz w:val="28"/>
          <w:szCs w:val="28"/>
          <w:lang w:val="ru-RU"/>
        </w:rPr>
      </w:pPr>
    </w:p>
    <w:p w:rsidR="00D41CA2" w:rsidRDefault="00D41CA2" w:rsidP="00D41CA2">
      <w:pPr>
        <w:spacing w:after="0" w:line="240" w:lineRule="auto"/>
        <w:ind w:firstLine="567"/>
        <w:jc w:val="center"/>
        <w:rPr>
          <w:b/>
          <w:sz w:val="28"/>
          <w:szCs w:val="28"/>
          <w:lang w:val="ru-RU"/>
        </w:rPr>
      </w:pPr>
      <w:r w:rsidRPr="00C1153C">
        <w:rPr>
          <w:b/>
          <w:sz w:val="28"/>
          <w:szCs w:val="28"/>
          <w:lang w:val="ru-RU"/>
        </w:rPr>
        <w:t xml:space="preserve">ПРИКАСПИЙСКАЯ ВПАДИНА – </w:t>
      </w:r>
      <w:proofErr w:type="gramStart"/>
      <w:r w:rsidRPr="00C1153C">
        <w:rPr>
          <w:b/>
          <w:sz w:val="28"/>
          <w:szCs w:val="28"/>
          <w:lang w:val="ru-RU"/>
        </w:rPr>
        <w:t>КРУПНЕЙШИ</w:t>
      </w:r>
      <w:r>
        <w:rPr>
          <w:b/>
          <w:sz w:val="28"/>
          <w:szCs w:val="28"/>
          <w:lang w:val="ru-RU"/>
        </w:rPr>
        <w:t>Й</w:t>
      </w:r>
      <w:proofErr w:type="gramEnd"/>
      <w:r>
        <w:rPr>
          <w:b/>
          <w:sz w:val="28"/>
          <w:szCs w:val="28"/>
          <w:lang w:val="ru-RU"/>
        </w:rPr>
        <w:t xml:space="preserve"> </w:t>
      </w:r>
    </w:p>
    <w:p w:rsidR="00D41CA2" w:rsidRDefault="00D41CA2" w:rsidP="00D41CA2">
      <w:pPr>
        <w:spacing w:after="0" w:line="240" w:lineRule="auto"/>
        <w:ind w:firstLine="567"/>
        <w:jc w:val="center"/>
        <w:rPr>
          <w:b/>
          <w:sz w:val="28"/>
          <w:szCs w:val="28"/>
          <w:lang w:val="ru-RU"/>
        </w:rPr>
      </w:pPr>
      <w:r>
        <w:rPr>
          <w:b/>
          <w:sz w:val="28"/>
          <w:szCs w:val="28"/>
          <w:lang w:val="ru-RU"/>
        </w:rPr>
        <w:t>НЕФТЕГАЗОНОСНЫЙ БАССЕЙН МИРА</w:t>
      </w:r>
    </w:p>
    <w:p w:rsidR="00D41CA2" w:rsidRDefault="00D41CA2" w:rsidP="00D41CA2">
      <w:pPr>
        <w:spacing w:after="0" w:line="240" w:lineRule="auto"/>
        <w:ind w:firstLine="567"/>
        <w:jc w:val="center"/>
        <w:rPr>
          <w:b/>
          <w:sz w:val="28"/>
          <w:szCs w:val="28"/>
          <w:lang w:val="ru-RU"/>
        </w:rPr>
      </w:pPr>
    </w:p>
    <w:p w:rsidR="00D41CA2" w:rsidRPr="002F1E81" w:rsidRDefault="00D41CA2" w:rsidP="00D41CA2">
      <w:pPr>
        <w:autoSpaceDE w:val="0"/>
        <w:autoSpaceDN w:val="0"/>
        <w:adjustRightInd w:val="0"/>
        <w:spacing w:after="0" w:line="240" w:lineRule="auto"/>
        <w:rPr>
          <w:b/>
          <w:sz w:val="28"/>
          <w:szCs w:val="28"/>
          <w:lang w:val="ru-RU"/>
        </w:rPr>
      </w:pPr>
      <w:r w:rsidRPr="002F1E81">
        <w:rPr>
          <w:b/>
          <w:bCs/>
          <w:sz w:val="28"/>
          <w:szCs w:val="28"/>
          <w:lang w:val="ru-RU" w:bidi="ar-SA"/>
        </w:rPr>
        <w:t>Б.С. ЗЕЙЛИК</w:t>
      </w:r>
      <w:proofErr w:type="gramStart"/>
      <w:r w:rsidRPr="00D41CA2">
        <w:rPr>
          <w:b/>
          <w:bCs/>
          <w:sz w:val="28"/>
          <w:szCs w:val="28"/>
          <w:vertAlign w:val="superscript"/>
          <w:lang w:val="ru-RU" w:bidi="ar-SA"/>
        </w:rPr>
        <w:t>1</w:t>
      </w:r>
      <w:proofErr w:type="gramEnd"/>
      <w:r w:rsidRPr="002F1E81">
        <w:rPr>
          <w:b/>
          <w:bCs/>
          <w:sz w:val="28"/>
          <w:szCs w:val="28"/>
          <w:lang w:val="ru-RU" w:bidi="ar-SA"/>
        </w:rPr>
        <w:t xml:space="preserve"> – </w:t>
      </w:r>
      <w:proofErr w:type="spellStart"/>
      <w:r w:rsidRPr="002F1E81">
        <w:rPr>
          <w:rFonts w:eastAsia="TimesNewRomanPSMT"/>
          <w:sz w:val="28"/>
          <w:szCs w:val="28"/>
          <w:lang w:val="ru-RU" w:bidi="ar-SA"/>
        </w:rPr>
        <w:t>докт</w:t>
      </w:r>
      <w:proofErr w:type="spellEnd"/>
      <w:r w:rsidRPr="002F1E81">
        <w:rPr>
          <w:rFonts w:eastAsia="TimesNewRomanPSMT"/>
          <w:sz w:val="28"/>
          <w:szCs w:val="28"/>
          <w:lang w:val="ru-RU" w:bidi="ar-SA"/>
        </w:rPr>
        <w:t>. геол</w:t>
      </w:r>
      <w:r>
        <w:rPr>
          <w:rFonts w:eastAsia="TimesNewRomanPSMT"/>
          <w:sz w:val="28"/>
          <w:szCs w:val="28"/>
          <w:lang w:val="ru-RU" w:bidi="ar-SA"/>
        </w:rPr>
        <w:t>.-мин.</w:t>
      </w:r>
      <w:r w:rsidRPr="002F1E81">
        <w:rPr>
          <w:rFonts w:eastAsia="TimesNewRomanPSMT"/>
          <w:sz w:val="28"/>
          <w:szCs w:val="28"/>
          <w:lang w:val="ru-RU" w:bidi="ar-SA"/>
        </w:rPr>
        <w:t xml:space="preserve"> наук,</w:t>
      </w:r>
      <w:r>
        <w:rPr>
          <w:rFonts w:eastAsia="TimesNewRomanPSMT"/>
          <w:sz w:val="28"/>
          <w:szCs w:val="28"/>
          <w:lang w:val="ru-RU" w:bidi="ar-SA"/>
        </w:rPr>
        <w:t xml:space="preserve"> </w:t>
      </w:r>
      <w:r w:rsidRPr="002F1E81">
        <w:rPr>
          <w:rFonts w:eastAsia="TimesNewRomanPSMT"/>
          <w:sz w:val="28"/>
          <w:szCs w:val="28"/>
          <w:lang w:val="ru-RU" w:bidi="ar-SA"/>
        </w:rPr>
        <w:t>профессор, академик РАЕН</w:t>
      </w:r>
    </w:p>
    <w:p w:rsidR="00D41CA2" w:rsidRDefault="00D41CA2" w:rsidP="00D41CA2">
      <w:pPr>
        <w:autoSpaceDE w:val="0"/>
        <w:autoSpaceDN w:val="0"/>
        <w:adjustRightInd w:val="0"/>
        <w:spacing w:after="0" w:line="240" w:lineRule="auto"/>
        <w:ind w:firstLine="34"/>
        <w:jc w:val="both"/>
        <w:rPr>
          <w:b/>
          <w:bCs/>
          <w:sz w:val="28"/>
          <w:szCs w:val="28"/>
          <w:lang w:val="ru-RU" w:bidi="ar-SA"/>
        </w:rPr>
      </w:pPr>
      <w:r w:rsidRPr="002F1E81">
        <w:rPr>
          <w:rFonts w:eastAsia="TimesNewRomanPSMT"/>
          <w:sz w:val="28"/>
          <w:szCs w:val="28"/>
          <w:lang w:val="ru-RU" w:bidi="ar-SA"/>
        </w:rPr>
        <w:t>главный научный</w:t>
      </w:r>
      <w:r>
        <w:rPr>
          <w:rFonts w:eastAsia="TimesNewRomanPSMT"/>
          <w:sz w:val="28"/>
          <w:szCs w:val="28"/>
          <w:lang w:val="ru-RU" w:bidi="ar-SA"/>
        </w:rPr>
        <w:t xml:space="preserve"> </w:t>
      </w:r>
      <w:r w:rsidRPr="002F1E81">
        <w:rPr>
          <w:rFonts w:eastAsia="TimesNewRomanPSMT"/>
          <w:sz w:val="28"/>
          <w:szCs w:val="28"/>
          <w:lang w:val="ru-RU" w:bidi="ar-SA"/>
        </w:rPr>
        <w:t>сотрудник</w:t>
      </w:r>
      <w:r w:rsidRPr="00D41CA2">
        <w:rPr>
          <w:b/>
          <w:bCs/>
          <w:sz w:val="28"/>
          <w:szCs w:val="28"/>
          <w:lang w:val="ru-RU" w:bidi="ar-SA"/>
        </w:rPr>
        <w:t xml:space="preserve"> </w:t>
      </w:r>
    </w:p>
    <w:p w:rsidR="00D41CA2" w:rsidRDefault="00D41CA2" w:rsidP="00D41CA2">
      <w:pPr>
        <w:autoSpaceDE w:val="0"/>
        <w:autoSpaceDN w:val="0"/>
        <w:adjustRightInd w:val="0"/>
        <w:spacing w:after="0" w:line="240" w:lineRule="auto"/>
        <w:ind w:firstLine="34"/>
        <w:jc w:val="both"/>
        <w:rPr>
          <w:sz w:val="28"/>
          <w:szCs w:val="28"/>
          <w:lang w:val="ru-RU"/>
        </w:rPr>
      </w:pPr>
      <w:r w:rsidRPr="002F1E81">
        <w:rPr>
          <w:b/>
          <w:bCs/>
          <w:sz w:val="28"/>
          <w:szCs w:val="28"/>
          <w:lang w:val="ru-RU" w:bidi="ar-SA"/>
        </w:rPr>
        <w:t xml:space="preserve">Р.Т. БАРАТОВ – </w:t>
      </w:r>
      <w:r w:rsidRPr="002F1E81">
        <w:rPr>
          <w:rFonts w:eastAsia="TimesNewRomanPSMT"/>
          <w:sz w:val="28"/>
          <w:szCs w:val="28"/>
          <w:lang w:val="ru-RU" w:bidi="ar-SA"/>
        </w:rPr>
        <w:t>магистр техники и</w:t>
      </w:r>
      <w:r>
        <w:rPr>
          <w:rFonts w:eastAsia="TimesNewRomanPSMT"/>
          <w:sz w:val="28"/>
          <w:szCs w:val="28"/>
          <w:lang w:val="ru-RU" w:bidi="ar-SA"/>
        </w:rPr>
        <w:t xml:space="preserve">  </w:t>
      </w:r>
      <w:r w:rsidRPr="002F1E81">
        <w:rPr>
          <w:rFonts w:eastAsia="TimesNewRomanPSMT"/>
          <w:sz w:val="28"/>
          <w:szCs w:val="28"/>
          <w:lang w:val="ru-RU" w:bidi="ar-SA"/>
        </w:rPr>
        <w:t>технологии, н</w:t>
      </w:r>
      <w:r>
        <w:rPr>
          <w:rFonts w:eastAsia="TimesNewRomanPSMT"/>
          <w:sz w:val="28"/>
          <w:szCs w:val="28"/>
          <w:lang w:val="ru-RU" w:bidi="ar-SA"/>
        </w:rPr>
        <w:t xml:space="preserve">аучный </w:t>
      </w:r>
      <w:r w:rsidRPr="002F1E81">
        <w:rPr>
          <w:rFonts w:eastAsia="TimesNewRomanPSMT"/>
          <w:sz w:val="28"/>
          <w:szCs w:val="28"/>
          <w:lang w:val="ru-RU" w:bidi="ar-SA"/>
        </w:rPr>
        <w:t>с</w:t>
      </w:r>
      <w:r>
        <w:rPr>
          <w:rFonts w:eastAsia="TimesNewRomanPSMT"/>
          <w:sz w:val="28"/>
          <w:szCs w:val="28"/>
          <w:lang w:val="ru-RU" w:bidi="ar-SA"/>
        </w:rPr>
        <w:t>отрудник</w:t>
      </w:r>
    </w:p>
    <w:p w:rsidR="00D41CA2" w:rsidRDefault="00D41CA2" w:rsidP="00D41CA2">
      <w:pPr>
        <w:spacing w:after="0" w:line="240" w:lineRule="auto"/>
        <w:ind w:firstLine="567"/>
        <w:jc w:val="center"/>
        <w:rPr>
          <w:sz w:val="28"/>
          <w:szCs w:val="28"/>
          <w:lang w:val="ru-RU"/>
        </w:rPr>
      </w:pPr>
    </w:p>
    <w:p w:rsidR="00D41CA2" w:rsidRDefault="00D41CA2" w:rsidP="00D41CA2">
      <w:pPr>
        <w:spacing w:after="0" w:line="240" w:lineRule="auto"/>
        <w:ind w:firstLine="567"/>
        <w:jc w:val="center"/>
        <w:rPr>
          <w:sz w:val="28"/>
          <w:szCs w:val="28"/>
          <w:lang w:val="ru-RU"/>
        </w:rPr>
      </w:pPr>
      <w:r w:rsidRPr="00C1153C">
        <w:rPr>
          <w:sz w:val="28"/>
          <w:szCs w:val="28"/>
          <w:lang w:val="ru-RU"/>
        </w:rPr>
        <w:t>ТОО «Институт геологи</w:t>
      </w:r>
      <w:r>
        <w:rPr>
          <w:sz w:val="28"/>
          <w:szCs w:val="28"/>
          <w:lang w:val="ru-RU"/>
        </w:rPr>
        <w:t xml:space="preserve">ческих наук им. К.И. </w:t>
      </w:r>
      <w:proofErr w:type="spellStart"/>
      <w:r>
        <w:rPr>
          <w:sz w:val="28"/>
          <w:szCs w:val="28"/>
          <w:lang w:val="ru-RU"/>
        </w:rPr>
        <w:t>Сатпаева</w:t>
      </w:r>
      <w:proofErr w:type="spellEnd"/>
      <w:r>
        <w:rPr>
          <w:sz w:val="28"/>
          <w:szCs w:val="28"/>
          <w:lang w:val="ru-RU"/>
        </w:rPr>
        <w:t>»</w:t>
      </w:r>
    </w:p>
    <w:p w:rsidR="00D41CA2" w:rsidRPr="002F1E81" w:rsidRDefault="00D41CA2" w:rsidP="00D41CA2">
      <w:pPr>
        <w:spacing w:after="0" w:line="240" w:lineRule="auto"/>
        <w:ind w:firstLine="567"/>
        <w:jc w:val="center"/>
        <w:outlineLvl w:val="1"/>
        <w:rPr>
          <w:rFonts w:eastAsia="Times New Roman"/>
          <w:bCs/>
          <w:color w:val="000000"/>
          <w:sz w:val="28"/>
          <w:szCs w:val="28"/>
          <w:lang w:val="ru-RU" w:eastAsia="ru-RU" w:bidi="ar-SA"/>
        </w:rPr>
      </w:pPr>
      <w:r w:rsidRPr="002F1E81">
        <w:rPr>
          <w:rFonts w:eastAsia="Times New Roman"/>
          <w:bCs/>
          <w:color w:val="000000"/>
          <w:sz w:val="28"/>
          <w:szCs w:val="28"/>
          <w:lang w:val="ru-RU" w:eastAsia="ru-RU" w:bidi="ar-SA"/>
        </w:rPr>
        <w:t xml:space="preserve">050010, Республика Казахстан, </w:t>
      </w:r>
      <w:proofErr w:type="gramStart"/>
      <w:r>
        <w:rPr>
          <w:rFonts w:eastAsia="Times New Roman"/>
          <w:bCs/>
          <w:color w:val="000000"/>
          <w:sz w:val="28"/>
          <w:szCs w:val="28"/>
          <w:lang w:val="ru-RU" w:eastAsia="ru-RU" w:bidi="ar-SA"/>
        </w:rPr>
        <w:t>г</w:t>
      </w:r>
      <w:proofErr w:type="gramEnd"/>
      <w:r>
        <w:rPr>
          <w:rFonts w:eastAsia="Times New Roman"/>
          <w:bCs/>
          <w:color w:val="000000"/>
          <w:sz w:val="28"/>
          <w:szCs w:val="28"/>
          <w:lang w:val="ru-RU" w:eastAsia="ru-RU" w:bidi="ar-SA"/>
        </w:rPr>
        <w:t xml:space="preserve">. Алматы, ул. </w:t>
      </w:r>
      <w:proofErr w:type="spellStart"/>
      <w:r>
        <w:rPr>
          <w:rFonts w:eastAsia="Times New Roman"/>
          <w:bCs/>
          <w:color w:val="000000"/>
          <w:sz w:val="28"/>
          <w:szCs w:val="28"/>
          <w:lang w:val="ru-RU" w:eastAsia="ru-RU" w:bidi="ar-SA"/>
        </w:rPr>
        <w:t>Кабанбай</w:t>
      </w:r>
      <w:proofErr w:type="spellEnd"/>
      <w:r>
        <w:rPr>
          <w:rFonts w:eastAsia="Times New Roman"/>
          <w:bCs/>
          <w:color w:val="000000"/>
          <w:sz w:val="28"/>
          <w:szCs w:val="28"/>
          <w:lang w:val="ru-RU" w:eastAsia="ru-RU" w:bidi="ar-SA"/>
        </w:rPr>
        <w:t xml:space="preserve"> батыра,</w:t>
      </w:r>
      <w:r w:rsidRPr="002F1E81">
        <w:rPr>
          <w:rFonts w:eastAsia="Times New Roman"/>
          <w:bCs/>
          <w:color w:val="000000"/>
          <w:sz w:val="28"/>
          <w:szCs w:val="28"/>
          <w:lang w:val="ru-RU" w:eastAsia="ru-RU" w:bidi="ar-SA"/>
        </w:rPr>
        <w:t xml:space="preserve"> 69/94</w:t>
      </w:r>
    </w:p>
    <w:p w:rsidR="00D41CA2" w:rsidRDefault="00D41CA2" w:rsidP="00D41CA2">
      <w:pPr>
        <w:spacing w:after="0" w:line="240" w:lineRule="auto"/>
        <w:ind w:firstLine="567"/>
        <w:jc w:val="both"/>
        <w:rPr>
          <w:b/>
          <w:i/>
          <w:sz w:val="28"/>
          <w:szCs w:val="28"/>
          <w:lang w:val="ru-RU"/>
        </w:rPr>
      </w:pPr>
    </w:p>
    <w:p w:rsidR="00D41CA2" w:rsidRPr="00AF2C61" w:rsidRDefault="00D41CA2" w:rsidP="00D41CA2">
      <w:pPr>
        <w:spacing w:after="0" w:line="240" w:lineRule="auto"/>
        <w:ind w:firstLine="567"/>
        <w:jc w:val="both"/>
        <w:rPr>
          <w:i/>
          <w:sz w:val="28"/>
          <w:szCs w:val="28"/>
          <w:lang w:val="ru-RU"/>
        </w:rPr>
      </w:pPr>
      <w:r w:rsidRPr="00AF2C61">
        <w:rPr>
          <w:i/>
          <w:iCs/>
          <w:spacing w:val="-1"/>
          <w:sz w:val="28"/>
          <w:szCs w:val="28"/>
          <w:lang w:val="ru-RU"/>
        </w:rPr>
        <w:t xml:space="preserve">В связи с </w:t>
      </w:r>
      <w:proofErr w:type="spellStart"/>
      <w:r w:rsidRPr="00AF2C61">
        <w:rPr>
          <w:i/>
          <w:iCs/>
          <w:spacing w:val="-1"/>
          <w:sz w:val="28"/>
          <w:szCs w:val="28"/>
          <w:lang w:val="ru-RU"/>
        </w:rPr>
        <w:t>астероидно-кометной</w:t>
      </w:r>
      <w:proofErr w:type="spellEnd"/>
      <w:r w:rsidRPr="00AF2C61">
        <w:rPr>
          <w:i/>
          <w:iCs/>
          <w:spacing w:val="-1"/>
          <w:sz w:val="28"/>
          <w:szCs w:val="28"/>
          <w:lang w:val="ru-RU"/>
        </w:rPr>
        <w:t xml:space="preserve"> опасностью рассматривается и развивается, выдвинутая в 1988 г. в Казахстане (впервые в Мире), проблема космической охраны и защиты планеты для сохранения жизни на Земле.</w:t>
      </w:r>
      <w:r w:rsidRPr="00AF2C61">
        <w:rPr>
          <w:i/>
          <w:sz w:val="28"/>
          <w:szCs w:val="28"/>
          <w:lang w:val="ru-RU"/>
        </w:rPr>
        <w:t xml:space="preserve"> Массовое дешифрирование разномасштабных космических снимков, выполняемое на протяжении многих лет, выявляет широкое распространение на земной поверхности </w:t>
      </w:r>
      <w:proofErr w:type="spellStart"/>
      <w:r w:rsidRPr="00AF2C61">
        <w:rPr>
          <w:i/>
          <w:sz w:val="28"/>
          <w:szCs w:val="28"/>
          <w:lang w:val="ru-RU"/>
        </w:rPr>
        <w:t>космогенных</w:t>
      </w:r>
      <w:proofErr w:type="spellEnd"/>
      <w:r w:rsidRPr="00AF2C61">
        <w:rPr>
          <w:i/>
          <w:sz w:val="28"/>
          <w:szCs w:val="28"/>
          <w:lang w:val="ru-RU"/>
        </w:rPr>
        <w:t xml:space="preserve"> кольцевых структур различных размеров. Это </w:t>
      </w:r>
      <w:r w:rsidRPr="00AF2C61">
        <w:rPr>
          <w:b/>
          <w:i/>
          <w:sz w:val="28"/>
          <w:szCs w:val="28"/>
          <w:lang w:val="ru-RU"/>
        </w:rPr>
        <w:t>астроблемы</w:t>
      </w:r>
      <w:r w:rsidRPr="00AF2C61">
        <w:rPr>
          <w:i/>
          <w:sz w:val="28"/>
          <w:szCs w:val="28"/>
          <w:lang w:val="ru-RU"/>
        </w:rPr>
        <w:t xml:space="preserve"> (термин предложен Р. </w:t>
      </w:r>
      <w:proofErr w:type="spellStart"/>
      <w:r w:rsidRPr="00AF2C61">
        <w:rPr>
          <w:i/>
          <w:sz w:val="28"/>
          <w:szCs w:val="28"/>
          <w:lang w:val="ru-RU"/>
        </w:rPr>
        <w:t>Дитцем</w:t>
      </w:r>
      <w:proofErr w:type="spellEnd"/>
      <w:r w:rsidRPr="00AF2C61">
        <w:rPr>
          <w:i/>
          <w:sz w:val="28"/>
          <w:szCs w:val="28"/>
          <w:lang w:val="ru-RU"/>
        </w:rPr>
        <w:t xml:space="preserve">) и </w:t>
      </w:r>
      <w:r w:rsidRPr="00AF2C61">
        <w:rPr>
          <w:b/>
          <w:i/>
          <w:sz w:val="28"/>
          <w:szCs w:val="28"/>
          <w:lang w:val="ru-RU"/>
        </w:rPr>
        <w:t xml:space="preserve">гигантские астроблемы – </w:t>
      </w:r>
      <w:proofErr w:type="spellStart"/>
      <w:r w:rsidRPr="00AF2C61">
        <w:rPr>
          <w:b/>
          <w:i/>
          <w:sz w:val="28"/>
          <w:szCs w:val="28"/>
          <w:lang w:val="ru-RU"/>
        </w:rPr>
        <w:t>гиаблемы</w:t>
      </w:r>
      <w:proofErr w:type="spellEnd"/>
      <w:r w:rsidRPr="00AF2C61">
        <w:rPr>
          <w:i/>
          <w:color w:val="FF0000"/>
          <w:sz w:val="28"/>
          <w:szCs w:val="28"/>
          <w:lang w:val="ru-RU"/>
        </w:rPr>
        <w:t xml:space="preserve"> </w:t>
      </w:r>
      <w:r w:rsidRPr="00AF2C61">
        <w:rPr>
          <w:i/>
          <w:sz w:val="28"/>
          <w:szCs w:val="28"/>
          <w:lang w:val="ru-RU"/>
        </w:rPr>
        <w:t xml:space="preserve">(термин предложен первым автором статьи), т.е. </w:t>
      </w:r>
      <w:r w:rsidRPr="00AF2C61">
        <w:rPr>
          <w:b/>
          <w:i/>
          <w:sz w:val="28"/>
          <w:szCs w:val="28"/>
          <w:lang w:val="ru-RU"/>
        </w:rPr>
        <w:t>звездные раны</w:t>
      </w:r>
      <w:r w:rsidRPr="00AF2C61">
        <w:rPr>
          <w:i/>
          <w:sz w:val="28"/>
          <w:szCs w:val="28"/>
          <w:lang w:val="ru-RU"/>
        </w:rPr>
        <w:t xml:space="preserve"> </w:t>
      </w:r>
      <w:proofErr w:type="spellStart"/>
      <w:r w:rsidRPr="00AF2C61">
        <w:rPr>
          <w:i/>
          <w:sz w:val="28"/>
          <w:szCs w:val="28"/>
          <w:lang w:val="ru-RU"/>
        </w:rPr>
        <w:t>астероидно-метеоритной</w:t>
      </w:r>
      <w:proofErr w:type="spellEnd"/>
      <w:r w:rsidRPr="00AF2C61">
        <w:rPr>
          <w:i/>
          <w:sz w:val="28"/>
          <w:szCs w:val="28"/>
          <w:lang w:val="ru-RU"/>
        </w:rPr>
        <w:t xml:space="preserve"> и кометной природы. Подобные структуры указывают на </w:t>
      </w:r>
      <w:proofErr w:type="spellStart"/>
      <w:r w:rsidRPr="00AF2C61">
        <w:rPr>
          <w:i/>
          <w:sz w:val="28"/>
          <w:szCs w:val="28"/>
          <w:lang w:val="ru-RU"/>
        </w:rPr>
        <w:t>космогенные</w:t>
      </w:r>
      <w:proofErr w:type="spellEnd"/>
      <w:r w:rsidRPr="00AF2C61">
        <w:rPr>
          <w:i/>
          <w:sz w:val="28"/>
          <w:szCs w:val="28"/>
          <w:lang w:val="ru-RU"/>
        </w:rPr>
        <w:t xml:space="preserve"> бомбардировки, угрожающие всему живому на Земле. </w:t>
      </w:r>
    </w:p>
    <w:p w:rsidR="00D41CA2" w:rsidRPr="00AF2C61" w:rsidRDefault="00D41CA2" w:rsidP="00D41CA2">
      <w:pPr>
        <w:spacing w:after="0" w:line="240" w:lineRule="auto"/>
        <w:ind w:firstLine="567"/>
        <w:jc w:val="both"/>
        <w:rPr>
          <w:i/>
          <w:sz w:val="28"/>
          <w:szCs w:val="28"/>
          <w:lang w:val="ru-RU"/>
        </w:rPr>
      </w:pPr>
      <w:r w:rsidRPr="00AF2C61">
        <w:rPr>
          <w:i/>
          <w:sz w:val="28"/>
          <w:szCs w:val="28"/>
          <w:lang w:val="ru-RU"/>
        </w:rPr>
        <w:t>Обширная территория Прикаспийской впадины, являющейся крупнейшим нефтегазоносным бассейном мира, представляет собою также полигон широкого проявления разномасштабных и разновременных космических бомбардировок Земли, что является объектом анализа при решении проблемы космической охраны планеты для сохранения жизни.</w:t>
      </w:r>
    </w:p>
    <w:p w:rsidR="00D41CA2" w:rsidRPr="00AF2C61" w:rsidRDefault="00D41CA2" w:rsidP="00D41CA2">
      <w:pPr>
        <w:pStyle w:val="a3"/>
        <w:spacing w:after="0" w:line="240" w:lineRule="auto"/>
        <w:ind w:firstLine="567"/>
        <w:jc w:val="both"/>
        <w:rPr>
          <w:rFonts w:ascii="Times New Roman" w:hAnsi="Times New Roman"/>
          <w:i/>
          <w:sz w:val="28"/>
          <w:szCs w:val="28"/>
        </w:rPr>
      </w:pPr>
      <w:r w:rsidRPr="00AF2C61">
        <w:rPr>
          <w:rFonts w:ascii="Times New Roman" w:hAnsi="Times New Roman"/>
          <w:i/>
          <w:sz w:val="28"/>
          <w:szCs w:val="28"/>
        </w:rPr>
        <w:t xml:space="preserve">Грозным предупреждением о возможных </w:t>
      </w:r>
      <w:proofErr w:type="spellStart"/>
      <w:r w:rsidRPr="00AF2C61">
        <w:rPr>
          <w:rFonts w:ascii="Times New Roman" w:hAnsi="Times New Roman"/>
          <w:i/>
          <w:sz w:val="28"/>
          <w:szCs w:val="28"/>
        </w:rPr>
        <w:t>космогенных</w:t>
      </w:r>
      <w:proofErr w:type="spellEnd"/>
      <w:r w:rsidRPr="00AF2C61">
        <w:rPr>
          <w:rFonts w:ascii="Times New Roman" w:hAnsi="Times New Roman"/>
          <w:i/>
          <w:sz w:val="28"/>
          <w:szCs w:val="28"/>
        </w:rPr>
        <w:t xml:space="preserve"> катастрофах явился «метеоритный дождь» в районе Челябинска 15 февраля 2013 года. </w:t>
      </w:r>
      <w:r w:rsidRPr="00AF2C61">
        <w:rPr>
          <w:rFonts w:ascii="Times New Roman" w:hAnsi="Times New Roman"/>
          <w:i/>
          <w:sz w:val="28"/>
          <w:szCs w:val="28"/>
          <w:lang w:bidi="en-US"/>
        </w:rPr>
        <w:lastRenderedPageBreak/>
        <w:t>Повреждено порядка 7 тыс. зданий (обрушение кровли и стен, вывернуты оконные рамы и выбиты стекла). От порезов стеклами пострадало около 2 тысяч человек, 52 человека были помещены в больницы.</w:t>
      </w:r>
      <w:r w:rsidRPr="00AF2C61">
        <w:rPr>
          <w:rFonts w:ascii="Times New Roman" w:hAnsi="Times New Roman"/>
          <w:i/>
          <w:sz w:val="28"/>
          <w:szCs w:val="28"/>
        </w:rPr>
        <w:t xml:space="preserve"> Экономический ущерб составил порядка 1 </w:t>
      </w:r>
      <w:proofErr w:type="spellStart"/>
      <w:proofErr w:type="gramStart"/>
      <w:r w:rsidRPr="00AF2C61">
        <w:rPr>
          <w:rFonts w:ascii="Times New Roman" w:hAnsi="Times New Roman"/>
          <w:i/>
          <w:sz w:val="28"/>
          <w:szCs w:val="28"/>
        </w:rPr>
        <w:t>млрд</w:t>
      </w:r>
      <w:proofErr w:type="spellEnd"/>
      <w:proofErr w:type="gramEnd"/>
      <w:r w:rsidRPr="00AF2C61">
        <w:rPr>
          <w:rFonts w:ascii="Times New Roman" w:hAnsi="Times New Roman"/>
          <w:i/>
          <w:sz w:val="28"/>
          <w:szCs w:val="28"/>
        </w:rPr>
        <w:t xml:space="preserve"> </w:t>
      </w:r>
      <w:proofErr w:type="spellStart"/>
      <w:r w:rsidRPr="00AF2C61">
        <w:rPr>
          <w:rFonts w:ascii="Times New Roman" w:hAnsi="Times New Roman"/>
          <w:i/>
          <w:sz w:val="28"/>
          <w:szCs w:val="28"/>
        </w:rPr>
        <w:t>рубл</w:t>
      </w:r>
      <w:proofErr w:type="spellEnd"/>
      <w:r w:rsidRPr="00AF2C61">
        <w:rPr>
          <w:rFonts w:ascii="Times New Roman" w:hAnsi="Times New Roman"/>
          <w:i/>
          <w:sz w:val="28"/>
          <w:szCs w:val="28"/>
        </w:rPr>
        <w:t>. Национальное управление по воздухоплаванию и исследованию космического пространства (NASA) оценило мощность этого взрыва в 300 килотонн. Это в 15 – 20 раз больше мощности атомных бомб, сброшенных в 1945 г. на Хиросиму и Нагасаки.</w:t>
      </w:r>
      <w:r w:rsidRPr="00AF2C61">
        <w:rPr>
          <w:rFonts w:ascii="Times New Roman" w:hAnsi="Times New Roman"/>
          <w:i/>
          <w:color w:val="252525"/>
          <w:sz w:val="28"/>
          <w:szCs w:val="28"/>
          <w:shd w:val="clear" w:color="auto" w:fill="FFFFFF"/>
        </w:rPr>
        <w:t xml:space="preserve"> </w:t>
      </w:r>
      <w:r w:rsidRPr="00AF2C61">
        <w:rPr>
          <w:rFonts w:ascii="Times New Roman" w:hAnsi="Times New Roman"/>
          <w:i/>
          <w:color w:val="000000"/>
          <w:sz w:val="28"/>
          <w:szCs w:val="28"/>
          <w:shd w:val="clear" w:color="auto" w:fill="FFFFFF"/>
        </w:rPr>
        <w:t>Отношение к проблеме</w:t>
      </w:r>
      <w:r w:rsidRPr="00AF2C61">
        <w:rPr>
          <w:rFonts w:ascii="Times New Roman" w:hAnsi="Times New Roman"/>
          <w:i/>
          <w:sz w:val="28"/>
          <w:szCs w:val="28"/>
        </w:rPr>
        <w:t xml:space="preserve"> защиты и охраны Земли от падения крупных метеоритов, астероидов и комет изменилось. Челябинский метеорит заставил вспомнить уже изрядно забытые космические бомбы прошлых времен и «предложил» специалистам и простым людям задуматься. Космическая угроза из фантазии вновь превратилась в реальность.</w:t>
      </w:r>
    </w:p>
    <w:p w:rsidR="00D41CA2" w:rsidRPr="00AF2C61" w:rsidRDefault="00D41CA2" w:rsidP="00D41CA2">
      <w:pPr>
        <w:pStyle w:val="a3"/>
        <w:spacing w:after="0" w:line="240" w:lineRule="auto"/>
        <w:ind w:firstLine="567"/>
        <w:jc w:val="both"/>
        <w:rPr>
          <w:rFonts w:ascii="Times New Roman" w:hAnsi="Times New Roman"/>
          <w:i/>
          <w:sz w:val="28"/>
          <w:szCs w:val="28"/>
        </w:rPr>
      </w:pPr>
      <w:r w:rsidRPr="00AF2C61">
        <w:rPr>
          <w:rFonts w:ascii="Times New Roman" w:hAnsi="Times New Roman"/>
          <w:i/>
          <w:sz w:val="28"/>
          <w:szCs w:val="28"/>
        </w:rPr>
        <w:t xml:space="preserve">Установить время предполагаемой </w:t>
      </w:r>
      <w:proofErr w:type="spellStart"/>
      <w:r w:rsidRPr="00AF2C61">
        <w:rPr>
          <w:rFonts w:ascii="Times New Roman" w:hAnsi="Times New Roman"/>
          <w:i/>
          <w:sz w:val="28"/>
          <w:szCs w:val="28"/>
        </w:rPr>
        <w:t>космогенной</w:t>
      </w:r>
      <w:proofErr w:type="spellEnd"/>
      <w:r w:rsidRPr="00AF2C61">
        <w:rPr>
          <w:rFonts w:ascii="Times New Roman" w:hAnsi="Times New Roman"/>
          <w:i/>
          <w:sz w:val="28"/>
          <w:szCs w:val="28"/>
        </w:rPr>
        <w:t xml:space="preserve"> катастрофы и указать, естественно, лишь ориентировочно (но и это немаловажно!), когда она может произойти, можно выявив периодичность космических катастроф по их следам в недавнем прошлом с целью  их прогноза в ближайшем будущем! Это проблема, которую могут разрешить только геологи и геофизики. Выявление космических тел, угрожающих Земле в ближайшее время, - задача астрономов. Изменение направления движения этих тел, с целью отклонения их от Земли, – задача ракетчиков. По мнению специалистов ракетной техники – эта задача вполне выполнима на современном уровне развития этой техники.</w:t>
      </w:r>
    </w:p>
    <w:p w:rsidR="00D41CA2" w:rsidRPr="00C1153C" w:rsidRDefault="00D41CA2" w:rsidP="00D41CA2">
      <w:pPr>
        <w:spacing w:after="0" w:line="240" w:lineRule="auto"/>
        <w:ind w:firstLine="567"/>
        <w:jc w:val="both"/>
        <w:rPr>
          <w:iCs/>
          <w:spacing w:val="-1"/>
          <w:sz w:val="28"/>
          <w:szCs w:val="28"/>
          <w:lang w:val="ru-RU"/>
        </w:rPr>
      </w:pPr>
      <w:r w:rsidRPr="00C1153C">
        <w:rPr>
          <w:b/>
          <w:i/>
          <w:sz w:val="28"/>
          <w:szCs w:val="28"/>
          <w:lang w:val="ru-RU"/>
        </w:rPr>
        <w:t xml:space="preserve">КЛЮЧЕВЫЕ СЛОВА: </w:t>
      </w:r>
      <w:r w:rsidRPr="00C1153C">
        <w:rPr>
          <w:i/>
          <w:sz w:val="28"/>
          <w:szCs w:val="28"/>
          <w:lang w:val="ru-RU"/>
        </w:rPr>
        <w:t xml:space="preserve">космические и радиолокационные снимки, </w:t>
      </w:r>
      <w:proofErr w:type="spellStart"/>
      <w:r w:rsidRPr="00C1153C">
        <w:rPr>
          <w:i/>
          <w:iCs/>
          <w:spacing w:val="-1"/>
          <w:sz w:val="28"/>
          <w:szCs w:val="28"/>
          <w:lang w:val="ru-RU"/>
        </w:rPr>
        <w:t>астероидно-кометная</w:t>
      </w:r>
      <w:proofErr w:type="spellEnd"/>
      <w:r w:rsidRPr="00C1153C">
        <w:rPr>
          <w:i/>
          <w:iCs/>
          <w:spacing w:val="-1"/>
          <w:sz w:val="28"/>
          <w:szCs w:val="28"/>
          <w:lang w:val="ru-RU"/>
        </w:rPr>
        <w:t xml:space="preserve"> опасность, </w:t>
      </w:r>
      <w:r w:rsidRPr="00C1153C">
        <w:rPr>
          <w:i/>
          <w:iCs/>
          <w:sz w:val="28"/>
          <w:szCs w:val="28"/>
          <w:lang w:val="ru-RU"/>
        </w:rPr>
        <w:t xml:space="preserve">кольцевые </w:t>
      </w:r>
      <w:proofErr w:type="spellStart"/>
      <w:r w:rsidRPr="00C1153C">
        <w:rPr>
          <w:i/>
          <w:iCs/>
          <w:spacing w:val="-1"/>
          <w:sz w:val="28"/>
          <w:szCs w:val="28"/>
          <w:lang w:val="ru-RU"/>
        </w:rPr>
        <w:t>космогенные</w:t>
      </w:r>
      <w:proofErr w:type="spellEnd"/>
      <w:r w:rsidRPr="00C1153C">
        <w:rPr>
          <w:i/>
          <w:iCs/>
          <w:spacing w:val="-1"/>
          <w:sz w:val="28"/>
          <w:szCs w:val="28"/>
          <w:lang w:val="ru-RU"/>
        </w:rPr>
        <w:t xml:space="preserve"> структуры, астроблемы, </w:t>
      </w:r>
      <w:proofErr w:type="spellStart"/>
      <w:r w:rsidRPr="00C1153C">
        <w:rPr>
          <w:i/>
          <w:iCs/>
          <w:spacing w:val="-1"/>
          <w:sz w:val="28"/>
          <w:szCs w:val="28"/>
          <w:lang w:val="ru-RU"/>
        </w:rPr>
        <w:t>гиаблемы</w:t>
      </w:r>
      <w:proofErr w:type="spellEnd"/>
      <w:r w:rsidRPr="00C1153C">
        <w:rPr>
          <w:i/>
          <w:iCs/>
          <w:spacing w:val="-1"/>
          <w:sz w:val="28"/>
          <w:szCs w:val="28"/>
          <w:lang w:val="ru-RU"/>
        </w:rPr>
        <w:t>, перевернутая стратиграфия</w:t>
      </w:r>
      <w:r>
        <w:rPr>
          <w:i/>
          <w:iCs/>
          <w:spacing w:val="-1"/>
          <w:sz w:val="28"/>
          <w:szCs w:val="28"/>
          <w:lang w:val="ru-RU"/>
        </w:rPr>
        <w:t>,</w:t>
      </w:r>
      <w:r w:rsidRPr="00C1153C">
        <w:rPr>
          <w:i/>
          <w:iCs/>
          <w:spacing w:val="-1"/>
          <w:sz w:val="28"/>
          <w:szCs w:val="28"/>
          <w:lang w:val="ru-RU"/>
        </w:rPr>
        <w:t xml:space="preserve"> пермские, триасовые, юрские и меловые отложения,  космическая охрана и защита Земли</w:t>
      </w:r>
      <w:r w:rsidRPr="00C1153C">
        <w:rPr>
          <w:iCs/>
          <w:spacing w:val="-1"/>
          <w:sz w:val="28"/>
          <w:szCs w:val="28"/>
          <w:lang w:val="ru-RU"/>
        </w:rPr>
        <w:t xml:space="preserve">. </w:t>
      </w:r>
    </w:p>
    <w:p w:rsidR="007A295B" w:rsidRDefault="007A295B">
      <w:pPr>
        <w:rPr>
          <w:lang w:val="ru-RU"/>
        </w:rPr>
      </w:pPr>
    </w:p>
    <w:p w:rsidR="00D41CA2" w:rsidRPr="00D41CA2" w:rsidRDefault="00D41CA2">
      <w:pPr>
        <w:rPr>
          <w:lang w:val="ru-RU"/>
        </w:rPr>
      </w:pPr>
      <w:r w:rsidRPr="00D41CA2">
        <w:rPr>
          <w:vertAlign w:val="superscript"/>
          <w:lang w:val="ru-RU" w:bidi="ar-SA"/>
        </w:rPr>
        <w:t>1</w:t>
      </w:r>
      <w:r w:rsidRPr="00D41CA2">
        <w:rPr>
          <w:lang w:val="ru-RU" w:bidi="ar-SA"/>
        </w:rPr>
        <w:t xml:space="preserve">Автор для переписки. </w:t>
      </w:r>
      <w:proofErr w:type="spellStart"/>
      <w:proofErr w:type="gramStart"/>
      <w:r w:rsidRPr="00D41CA2">
        <w:rPr>
          <w:lang w:val="ru-RU" w:bidi="ar-SA"/>
        </w:rPr>
        <w:t>Е</w:t>
      </w:r>
      <w:proofErr w:type="gramEnd"/>
      <w:r w:rsidRPr="00D41CA2">
        <w:rPr>
          <w:lang w:val="ru-RU" w:bidi="ar-SA"/>
        </w:rPr>
        <w:t>-mail</w:t>
      </w:r>
      <w:proofErr w:type="spellEnd"/>
      <w:r w:rsidRPr="00D41CA2">
        <w:rPr>
          <w:lang w:val="ru-RU" w:bidi="ar-SA"/>
        </w:rPr>
        <w:t>: boris.zeilik@gmail.com</w:t>
      </w:r>
    </w:p>
    <w:sectPr w:rsidR="00D41CA2" w:rsidRPr="00D41CA2" w:rsidSect="007A295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D41CA2"/>
    <w:rsid w:val="0008291D"/>
    <w:rsid w:val="000B2394"/>
    <w:rsid w:val="005A4E00"/>
    <w:rsid w:val="006E2D0A"/>
    <w:rsid w:val="007A295B"/>
    <w:rsid w:val="00A15157"/>
    <w:rsid w:val="00D41CA2"/>
    <w:rsid w:val="00E43D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1CA2"/>
    <w:rPr>
      <w:rFonts w:ascii="Times New Roman" w:hAnsi="Times New Roman" w:cs="Times New Roman"/>
      <w:sz w:val="24"/>
      <w:szCs w:val="24"/>
      <w:lang w:val="en-US" w:bidi="en-US"/>
    </w:rPr>
  </w:style>
  <w:style w:type="paragraph" w:styleId="2">
    <w:name w:val="heading 2"/>
    <w:basedOn w:val="a"/>
    <w:link w:val="20"/>
    <w:uiPriority w:val="9"/>
    <w:qFormat/>
    <w:rsid w:val="00D41CA2"/>
    <w:pPr>
      <w:spacing w:before="100" w:beforeAutospacing="1" w:after="100" w:afterAutospacing="1" w:line="240" w:lineRule="auto"/>
      <w:outlineLvl w:val="1"/>
    </w:pPr>
    <w:rPr>
      <w:rFonts w:eastAsia="Times New Roman"/>
      <w:b/>
      <w:bCs/>
      <w:sz w:val="36"/>
      <w:szCs w:val="36"/>
      <w:lang w:val="ru-RU" w:eastAsia="ru-RU"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D41CA2"/>
    <w:pPr>
      <w:spacing w:after="120"/>
    </w:pPr>
    <w:rPr>
      <w:rFonts w:ascii="Calibri" w:eastAsia="Times New Roman" w:hAnsi="Calibri"/>
      <w:sz w:val="22"/>
      <w:szCs w:val="22"/>
      <w:lang w:val="ru-RU" w:eastAsia="ru-RU" w:bidi="ar-SA"/>
    </w:rPr>
  </w:style>
  <w:style w:type="character" w:customStyle="1" w:styleId="a4">
    <w:name w:val="Основной текст Знак"/>
    <w:basedOn w:val="a0"/>
    <w:link w:val="a3"/>
    <w:uiPriority w:val="99"/>
    <w:rsid w:val="00D41CA2"/>
    <w:rPr>
      <w:rFonts w:ascii="Calibri" w:eastAsia="Times New Roman" w:hAnsi="Calibri" w:cs="Times New Roman"/>
      <w:lang w:eastAsia="ru-RU"/>
    </w:rPr>
  </w:style>
  <w:style w:type="table" w:styleId="a5">
    <w:name w:val="Table Grid"/>
    <w:basedOn w:val="a1"/>
    <w:uiPriority w:val="59"/>
    <w:rsid w:val="00D41CA2"/>
    <w:pPr>
      <w:spacing w:after="0" w:line="240" w:lineRule="auto"/>
    </w:pPr>
    <w:rPr>
      <w:rFonts w:ascii="Times New Roman" w:hAnsi="Times New Roman" w:cs="Times New Roman"/>
      <w:sz w:val="24"/>
      <w:szCs w:val="24"/>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D41CA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41CA2"/>
    <w:rPr>
      <w:rFonts w:ascii="Tahoma" w:hAnsi="Tahoma" w:cs="Tahoma"/>
      <w:sz w:val="16"/>
      <w:szCs w:val="16"/>
      <w:lang w:val="en-US" w:bidi="en-US"/>
    </w:rPr>
  </w:style>
  <w:style w:type="character" w:customStyle="1" w:styleId="20">
    <w:name w:val="Заголовок 2 Знак"/>
    <w:basedOn w:val="a0"/>
    <w:link w:val="2"/>
    <w:uiPriority w:val="9"/>
    <w:rsid w:val="00D41CA2"/>
    <w:rPr>
      <w:rFonts w:ascii="Times New Roman" w:eastAsia="Times New Roman" w:hAnsi="Times New Roman" w:cs="Times New Roman"/>
      <w:b/>
      <w:bCs/>
      <w:sz w:val="36"/>
      <w:szCs w:val="3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970</Words>
  <Characters>5529</Characters>
  <Application>Microsoft Office Word</Application>
  <DocSecurity>0</DocSecurity>
  <Lines>46</Lines>
  <Paragraphs>12</Paragraphs>
  <ScaleCrop>false</ScaleCrop>
  <Company>Reanimator Extreme Edition</Company>
  <LinksUpToDate>false</LinksUpToDate>
  <CharactersWithSpaces>6487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Дина</dc:creator>
  <cp:keywords/>
  <dc:description/>
  <cp:lastModifiedBy>Дина</cp:lastModifiedBy>
  <cp:revision>3</cp:revision>
  <dcterms:created xsi:type="dcterms:W3CDTF">2016-03-31T08:22:00Z</dcterms:created>
  <dcterms:modified xsi:type="dcterms:W3CDTF">2016-03-31T09:32:00Z</dcterms:modified>
</cp:coreProperties>
</file>